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584B9" w14:textId="2598D10B" w:rsidR="00F367E0" w:rsidRPr="00E92D84" w:rsidRDefault="009046E6" w:rsidP="00B94991">
      <w:pPr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 xml:space="preserve">El Jamón Español </w:t>
      </w:r>
      <w:r w:rsidR="008B2243">
        <w:rPr>
          <w:rFonts w:ascii="Tahoma" w:hAnsi="Tahoma" w:cs="Tahoma"/>
          <w:b/>
          <w:bCs/>
          <w:sz w:val="32"/>
          <w:szCs w:val="32"/>
        </w:rPr>
        <w:t>aterriza en Miami</w:t>
      </w:r>
    </w:p>
    <w:p w14:paraId="4F8EC8C6" w14:textId="2BB79C9D" w:rsidR="00B94991" w:rsidRPr="00E242AC" w:rsidRDefault="00404E6B" w:rsidP="00F367E0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ASICI </w:t>
      </w:r>
      <w:r w:rsidR="009046E6">
        <w:rPr>
          <w:rFonts w:ascii="Tahoma" w:hAnsi="Tahoma" w:cs="Tahoma"/>
          <w:sz w:val="26"/>
          <w:szCs w:val="26"/>
        </w:rPr>
        <w:t xml:space="preserve">e </w:t>
      </w:r>
      <w:r>
        <w:rPr>
          <w:rFonts w:ascii="Tahoma" w:hAnsi="Tahoma" w:cs="Tahoma"/>
          <w:sz w:val="26"/>
          <w:szCs w:val="26"/>
        </w:rPr>
        <w:t>INTERPORC</w:t>
      </w:r>
      <w:r w:rsidRPr="00E242AC">
        <w:rPr>
          <w:rFonts w:ascii="Tahoma" w:hAnsi="Tahoma" w:cs="Tahoma"/>
          <w:sz w:val="26"/>
          <w:szCs w:val="26"/>
        </w:rPr>
        <w:t xml:space="preserve"> </w:t>
      </w:r>
      <w:r w:rsidR="008B2243">
        <w:rPr>
          <w:rFonts w:ascii="Tahoma" w:hAnsi="Tahoma" w:cs="Tahoma"/>
          <w:sz w:val="26"/>
          <w:szCs w:val="26"/>
        </w:rPr>
        <w:t xml:space="preserve">organizan por segundo año consecutivo </w:t>
      </w:r>
      <w:r w:rsidR="00B94991" w:rsidRPr="00E242AC">
        <w:rPr>
          <w:rFonts w:ascii="Tahoma" w:hAnsi="Tahoma" w:cs="Tahoma"/>
          <w:sz w:val="26"/>
          <w:szCs w:val="26"/>
        </w:rPr>
        <w:t>“</w:t>
      </w:r>
      <w:proofErr w:type="spellStart"/>
      <w:r w:rsidR="00B94991" w:rsidRPr="00E242AC">
        <w:rPr>
          <w:rFonts w:ascii="Tahoma" w:hAnsi="Tahoma" w:cs="Tahoma"/>
          <w:i/>
          <w:iCs/>
          <w:sz w:val="26"/>
          <w:szCs w:val="26"/>
        </w:rPr>
        <w:t>Slices</w:t>
      </w:r>
      <w:proofErr w:type="spellEnd"/>
      <w:r w:rsidR="00B94991" w:rsidRPr="00E242AC">
        <w:rPr>
          <w:rFonts w:ascii="Tahoma" w:hAnsi="Tahoma" w:cs="Tahoma"/>
          <w:i/>
          <w:iCs/>
          <w:sz w:val="26"/>
          <w:szCs w:val="26"/>
        </w:rPr>
        <w:t xml:space="preserve"> </w:t>
      </w:r>
      <w:proofErr w:type="spellStart"/>
      <w:r w:rsidR="00B94991" w:rsidRPr="00E242AC">
        <w:rPr>
          <w:rFonts w:ascii="Tahoma" w:hAnsi="Tahoma" w:cs="Tahoma"/>
          <w:i/>
          <w:iCs/>
          <w:sz w:val="26"/>
          <w:szCs w:val="26"/>
        </w:rPr>
        <w:t>of</w:t>
      </w:r>
      <w:proofErr w:type="spellEnd"/>
      <w:r w:rsidR="00B94991" w:rsidRPr="00E242AC">
        <w:rPr>
          <w:rFonts w:ascii="Tahoma" w:hAnsi="Tahoma" w:cs="Tahoma"/>
          <w:i/>
          <w:iCs/>
          <w:sz w:val="26"/>
          <w:szCs w:val="26"/>
        </w:rPr>
        <w:t xml:space="preserve"> </w:t>
      </w:r>
      <w:proofErr w:type="spellStart"/>
      <w:r w:rsidR="00B94991" w:rsidRPr="00E242AC">
        <w:rPr>
          <w:rFonts w:ascii="Tahoma" w:hAnsi="Tahoma" w:cs="Tahoma"/>
          <w:i/>
          <w:iCs/>
          <w:sz w:val="26"/>
          <w:szCs w:val="26"/>
        </w:rPr>
        <w:t>Happines</w:t>
      </w:r>
      <w:r w:rsidR="00BF54BF">
        <w:rPr>
          <w:rFonts w:ascii="Tahoma" w:hAnsi="Tahoma" w:cs="Tahoma"/>
          <w:i/>
          <w:iCs/>
          <w:sz w:val="26"/>
          <w:szCs w:val="26"/>
        </w:rPr>
        <w:t>s</w:t>
      </w:r>
      <w:proofErr w:type="spellEnd"/>
      <w:r w:rsidR="00B94991" w:rsidRPr="00E242AC">
        <w:rPr>
          <w:rFonts w:ascii="Tahoma" w:hAnsi="Tahoma" w:cs="Tahoma"/>
          <w:sz w:val="26"/>
          <w:szCs w:val="26"/>
        </w:rPr>
        <w:t xml:space="preserve">”, </w:t>
      </w:r>
      <w:r w:rsidR="00051BB8" w:rsidRPr="00E242AC">
        <w:rPr>
          <w:rFonts w:ascii="Tahoma" w:hAnsi="Tahoma" w:cs="Tahoma"/>
          <w:sz w:val="26"/>
          <w:szCs w:val="26"/>
        </w:rPr>
        <w:t>una</w:t>
      </w:r>
      <w:r w:rsidR="00B94991" w:rsidRPr="00E242AC">
        <w:rPr>
          <w:rFonts w:ascii="Tahoma" w:hAnsi="Tahoma" w:cs="Tahoma"/>
          <w:sz w:val="26"/>
          <w:szCs w:val="26"/>
        </w:rPr>
        <w:t xml:space="preserve"> campaña </w:t>
      </w:r>
      <w:r w:rsidR="008B2243">
        <w:rPr>
          <w:rFonts w:ascii="Tahoma" w:hAnsi="Tahoma" w:cs="Tahoma"/>
          <w:sz w:val="26"/>
          <w:szCs w:val="26"/>
        </w:rPr>
        <w:t xml:space="preserve">de promoción del jamón para operadores y medios de comunicación </w:t>
      </w:r>
    </w:p>
    <w:p w14:paraId="08676758" w14:textId="51BAF472" w:rsidR="00E242AC" w:rsidRDefault="008B2243" w:rsidP="00B94991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Madrid</w:t>
      </w:r>
      <w:r w:rsidR="001A1CC2">
        <w:rPr>
          <w:rFonts w:ascii="Tahoma" w:hAnsi="Tahoma" w:cs="Tahoma"/>
          <w:b/>
          <w:bCs/>
          <w:sz w:val="24"/>
          <w:szCs w:val="24"/>
        </w:rPr>
        <w:t>,</w:t>
      </w:r>
      <w:r w:rsidR="00E242AC" w:rsidRPr="00E242A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11</w:t>
      </w:r>
      <w:r w:rsidR="00E242AC" w:rsidRPr="00E242A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septiembre</w:t>
      </w:r>
      <w:r w:rsidR="00E242AC" w:rsidRPr="00E242AC">
        <w:rPr>
          <w:rFonts w:ascii="Tahoma" w:hAnsi="Tahoma" w:cs="Tahoma"/>
          <w:b/>
          <w:bCs/>
          <w:sz w:val="24"/>
          <w:szCs w:val="24"/>
        </w:rPr>
        <w:t xml:space="preserve"> 202</w:t>
      </w:r>
      <w:r>
        <w:rPr>
          <w:rFonts w:ascii="Tahoma" w:hAnsi="Tahoma" w:cs="Tahoma"/>
          <w:b/>
          <w:bCs/>
          <w:sz w:val="24"/>
          <w:szCs w:val="24"/>
        </w:rPr>
        <w:t>4</w:t>
      </w:r>
      <w:r w:rsidR="00E242AC" w:rsidRPr="00E242AC">
        <w:rPr>
          <w:rFonts w:ascii="Tahoma" w:hAnsi="Tahoma" w:cs="Tahoma"/>
          <w:b/>
          <w:bCs/>
          <w:sz w:val="24"/>
          <w:szCs w:val="24"/>
        </w:rPr>
        <w:t>. -</w:t>
      </w:r>
      <w:r w:rsidR="00E242AC">
        <w:rPr>
          <w:rFonts w:ascii="Tahoma" w:hAnsi="Tahoma" w:cs="Tahoma"/>
          <w:sz w:val="24"/>
          <w:szCs w:val="24"/>
        </w:rPr>
        <w:t xml:space="preserve"> </w:t>
      </w:r>
      <w:r w:rsidR="00E92D84" w:rsidRPr="00E92D84">
        <w:rPr>
          <w:rFonts w:ascii="Tahoma" w:hAnsi="Tahoma" w:cs="Tahoma"/>
          <w:sz w:val="24"/>
          <w:szCs w:val="24"/>
        </w:rPr>
        <w:t xml:space="preserve">Las interprofesionales </w:t>
      </w:r>
      <w:hyperlink r:id="rId7" w:history="1">
        <w:r w:rsidR="00E92D84" w:rsidRPr="00E242AC">
          <w:rPr>
            <w:rStyle w:val="Hipervnculo"/>
            <w:rFonts w:ascii="Tahoma" w:hAnsi="Tahoma" w:cs="Tahoma"/>
            <w:sz w:val="24"/>
            <w:szCs w:val="24"/>
          </w:rPr>
          <w:t>ASICI</w:t>
        </w:r>
      </w:hyperlink>
      <w:r w:rsidR="00E92D84" w:rsidRPr="00E92D84">
        <w:rPr>
          <w:rFonts w:ascii="Tahoma" w:hAnsi="Tahoma" w:cs="Tahoma"/>
          <w:sz w:val="24"/>
          <w:szCs w:val="24"/>
        </w:rPr>
        <w:t xml:space="preserve"> e </w:t>
      </w:r>
      <w:hyperlink r:id="rId8" w:history="1">
        <w:r w:rsidR="00E92D84" w:rsidRPr="00E242AC">
          <w:rPr>
            <w:rStyle w:val="Hipervnculo"/>
            <w:rFonts w:ascii="Tahoma" w:hAnsi="Tahoma" w:cs="Tahoma"/>
            <w:sz w:val="24"/>
            <w:szCs w:val="24"/>
          </w:rPr>
          <w:t>INTERPORC</w:t>
        </w:r>
      </w:hyperlink>
      <w:r w:rsidR="00E92D84" w:rsidRPr="00E92D84">
        <w:rPr>
          <w:rFonts w:ascii="Tahoma" w:hAnsi="Tahoma" w:cs="Tahoma"/>
          <w:sz w:val="24"/>
          <w:szCs w:val="24"/>
        </w:rPr>
        <w:t xml:space="preserve"> </w:t>
      </w:r>
      <w:r w:rsidR="00370916">
        <w:rPr>
          <w:rFonts w:ascii="Tahoma" w:hAnsi="Tahoma" w:cs="Tahoma"/>
          <w:sz w:val="24"/>
          <w:szCs w:val="24"/>
        </w:rPr>
        <w:t>ponen en marcha</w:t>
      </w:r>
      <w:r w:rsidR="000C7F22">
        <w:rPr>
          <w:rFonts w:ascii="Tahoma" w:hAnsi="Tahoma" w:cs="Tahoma"/>
          <w:sz w:val="24"/>
          <w:szCs w:val="24"/>
        </w:rPr>
        <w:t xml:space="preserve"> estos días en </w:t>
      </w:r>
      <w:r>
        <w:rPr>
          <w:rFonts w:ascii="Tahoma" w:hAnsi="Tahoma" w:cs="Tahoma"/>
          <w:b/>
          <w:bCs/>
          <w:sz w:val="24"/>
          <w:szCs w:val="24"/>
        </w:rPr>
        <w:t xml:space="preserve">Miami </w:t>
      </w:r>
      <w:r w:rsidR="00E92D84" w:rsidRPr="00E92D84">
        <w:rPr>
          <w:rFonts w:ascii="Tahoma" w:hAnsi="Tahoma" w:cs="Tahoma"/>
          <w:sz w:val="24"/>
          <w:szCs w:val="24"/>
        </w:rPr>
        <w:t xml:space="preserve">una acción </w:t>
      </w:r>
      <w:r w:rsidR="000C7F22">
        <w:rPr>
          <w:rFonts w:ascii="Tahoma" w:hAnsi="Tahoma" w:cs="Tahoma"/>
          <w:sz w:val="24"/>
          <w:szCs w:val="24"/>
        </w:rPr>
        <w:t xml:space="preserve">de promoción conjunta para fomentar el conocimiento de este producto en </w:t>
      </w:r>
      <w:r>
        <w:rPr>
          <w:rFonts w:ascii="Tahoma" w:hAnsi="Tahoma" w:cs="Tahoma"/>
          <w:sz w:val="24"/>
          <w:szCs w:val="24"/>
        </w:rPr>
        <w:t>Estados Unidos</w:t>
      </w:r>
      <w:r w:rsidR="000C7F22">
        <w:rPr>
          <w:rFonts w:ascii="Tahoma" w:hAnsi="Tahoma" w:cs="Tahoma"/>
          <w:sz w:val="24"/>
          <w:szCs w:val="24"/>
        </w:rPr>
        <w:t xml:space="preserve">, </w:t>
      </w:r>
      <w:r w:rsidR="00554F3B">
        <w:rPr>
          <w:rFonts w:ascii="Tahoma" w:hAnsi="Tahoma" w:cs="Tahoma"/>
          <w:sz w:val="24"/>
          <w:szCs w:val="24"/>
        </w:rPr>
        <w:t>a través de la felicidad</w:t>
      </w:r>
      <w:r w:rsidR="000C7F22">
        <w:rPr>
          <w:rFonts w:ascii="Tahoma" w:hAnsi="Tahoma" w:cs="Tahoma"/>
          <w:sz w:val="24"/>
          <w:szCs w:val="24"/>
        </w:rPr>
        <w:t xml:space="preserve"> </w:t>
      </w:r>
      <w:r w:rsidR="00554F3B">
        <w:rPr>
          <w:rFonts w:ascii="Tahoma" w:hAnsi="Tahoma" w:cs="Tahoma"/>
          <w:sz w:val="24"/>
          <w:szCs w:val="24"/>
        </w:rPr>
        <w:t xml:space="preserve">y </w:t>
      </w:r>
      <w:r w:rsidR="00A62B5B">
        <w:rPr>
          <w:rFonts w:ascii="Tahoma" w:hAnsi="Tahoma" w:cs="Tahoma"/>
          <w:sz w:val="24"/>
          <w:szCs w:val="24"/>
        </w:rPr>
        <w:t>alegría</w:t>
      </w:r>
      <w:r w:rsidR="000C7F22">
        <w:rPr>
          <w:rFonts w:ascii="Tahoma" w:hAnsi="Tahoma" w:cs="Tahoma"/>
          <w:sz w:val="24"/>
          <w:szCs w:val="24"/>
        </w:rPr>
        <w:t xml:space="preserve"> </w:t>
      </w:r>
      <w:r w:rsidR="00554F3B">
        <w:rPr>
          <w:rFonts w:ascii="Tahoma" w:hAnsi="Tahoma" w:cs="Tahoma"/>
          <w:b/>
          <w:bCs/>
          <w:sz w:val="24"/>
          <w:szCs w:val="24"/>
        </w:rPr>
        <w:t>que aporta el consumo</w:t>
      </w:r>
      <w:r w:rsidR="00B94991" w:rsidRPr="00E92D84">
        <w:rPr>
          <w:rFonts w:ascii="Tahoma" w:hAnsi="Tahoma" w:cs="Tahoma"/>
          <w:b/>
          <w:bCs/>
          <w:sz w:val="24"/>
          <w:szCs w:val="24"/>
        </w:rPr>
        <w:t xml:space="preserve"> de </w:t>
      </w:r>
      <w:r w:rsidR="00554F3B">
        <w:rPr>
          <w:rFonts w:ascii="Tahoma" w:hAnsi="Tahoma" w:cs="Tahoma"/>
          <w:b/>
          <w:bCs/>
          <w:sz w:val="24"/>
          <w:szCs w:val="24"/>
        </w:rPr>
        <w:t>j</w:t>
      </w:r>
      <w:r w:rsidR="00B94991" w:rsidRPr="00E92D84">
        <w:rPr>
          <w:rFonts w:ascii="Tahoma" w:hAnsi="Tahoma" w:cs="Tahoma"/>
          <w:b/>
          <w:bCs/>
          <w:sz w:val="24"/>
          <w:szCs w:val="24"/>
        </w:rPr>
        <w:t>amón español.</w:t>
      </w:r>
    </w:p>
    <w:p w14:paraId="1DB3E46E" w14:textId="58B9A124" w:rsidR="00B21D18" w:rsidRDefault="00B94991" w:rsidP="00E92D84">
      <w:pPr>
        <w:jc w:val="both"/>
        <w:rPr>
          <w:rFonts w:ascii="Tahoma" w:hAnsi="Tahoma" w:cs="Tahoma"/>
          <w:sz w:val="24"/>
          <w:szCs w:val="24"/>
        </w:rPr>
      </w:pPr>
      <w:r w:rsidRPr="006E391B">
        <w:rPr>
          <w:rFonts w:ascii="Tahoma" w:hAnsi="Tahoma" w:cs="Tahoma"/>
          <w:sz w:val="24"/>
          <w:szCs w:val="24"/>
        </w:rPr>
        <w:t>La campaña</w:t>
      </w:r>
      <w:r w:rsidR="006E391B">
        <w:rPr>
          <w:rFonts w:ascii="Tahoma" w:hAnsi="Tahoma" w:cs="Tahoma"/>
          <w:sz w:val="24"/>
          <w:szCs w:val="24"/>
        </w:rPr>
        <w:t>,</w:t>
      </w:r>
      <w:r w:rsidRPr="006E391B">
        <w:rPr>
          <w:rFonts w:ascii="Tahoma" w:hAnsi="Tahoma" w:cs="Tahoma"/>
          <w:sz w:val="24"/>
          <w:szCs w:val="24"/>
        </w:rPr>
        <w:t xml:space="preserve"> </w:t>
      </w:r>
      <w:r w:rsidRPr="00E92D84">
        <w:rPr>
          <w:rFonts w:ascii="Tahoma" w:hAnsi="Tahoma" w:cs="Tahoma"/>
          <w:sz w:val="24"/>
          <w:szCs w:val="24"/>
        </w:rPr>
        <w:t xml:space="preserve">que lleva por nombre </w:t>
      </w:r>
      <w:r w:rsidRPr="00E92D84">
        <w:rPr>
          <w:rFonts w:ascii="Tahoma" w:hAnsi="Tahoma" w:cs="Tahoma"/>
          <w:b/>
          <w:bCs/>
          <w:sz w:val="24"/>
          <w:szCs w:val="24"/>
        </w:rPr>
        <w:t>“</w:t>
      </w:r>
      <w:r w:rsidRPr="00E92D84">
        <w:rPr>
          <w:rFonts w:ascii="Tahoma" w:hAnsi="Tahoma" w:cs="Tahoma"/>
          <w:b/>
          <w:bCs/>
          <w:i/>
          <w:iCs/>
          <w:sz w:val="24"/>
          <w:szCs w:val="24"/>
        </w:rPr>
        <w:t>Slices of happiness</w:t>
      </w:r>
      <w:r w:rsidR="006E391B">
        <w:rPr>
          <w:rFonts w:ascii="Tahoma" w:hAnsi="Tahoma" w:cs="Tahoma"/>
          <w:b/>
          <w:bCs/>
          <w:i/>
          <w:iCs/>
          <w:sz w:val="24"/>
          <w:szCs w:val="24"/>
        </w:rPr>
        <w:t xml:space="preserve"> – Lonchas de felicidad</w:t>
      </w:r>
      <w:r w:rsidRPr="00E92D84">
        <w:rPr>
          <w:rFonts w:ascii="Tahoma" w:hAnsi="Tahoma" w:cs="Tahoma"/>
          <w:b/>
          <w:bCs/>
          <w:sz w:val="24"/>
          <w:szCs w:val="24"/>
        </w:rPr>
        <w:t>”</w:t>
      </w:r>
      <w:r w:rsidR="006E391B">
        <w:rPr>
          <w:rFonts w:ascii="Tahoma" w:hAnsi="Tahoma" w:cs="Tahoma"/>
          <w:b/>
          <w:bCs/>
          <w:sz w:val="24"/>
          <w:szCs w:val="24"/>
        </w:rPr>
        <w:t>,</w:t>
      </w:r>
      <w:r w:rsidR="006E391B">
        <w:rPr>
          <w:rFonts w:ascii="Tahoma" w:hAnsi="Tahoma" w:cs="Tahoma"/>
          <w:sz w:val="24"/>
          <w:szCs w:val="24"/>
        </w:rPr>
        <w:t xml:space="preserve"> </w:t>
      </w:r>
      <w:r w:rsidR="00370916">
        <w:rPr>
          <w:rFonts w:ascii="Tahoma" w:hAnsi="Tahoma" w:cs="Tahoma"/>
          <w:sz w:val="24"/>
          <w:szCs w:val="24"/>
        </w:rPr>
        <w:t>se desarrolla entre los días 16 y 18 de septiembre</w:t>
      </w:r>
      <w:r w:rsidR="00B21D18">
        <w:rPr>
          <w:rFonts w:ascii="Tahoma" w:hAnsi="Tahoma" w:cs="Tahoma"/>
          <w:sz w:val="24"/>
          <w:szCs w:val="24"/>
        </w:rPr>
        <w:t xml:space="preserve"> </w:t>
      </w:r>
      <w:r w:rsidR="00A06D7E">
        <w:rPr>
          <w:rFonts w:ascii="Tahoma" w:hAnsi="Tahoma" w:cs="Tahoma"/>
          <w:sz w:val="24"/>
          <w:szCs w:val="24"/>
        </w:rPr>
        <w:t xml:space="preserve">coincidiendo con </w:t>
      </w:r>
      <w:r w:rsidR="00B21D18">
        <w:rPr>
          <w:rFonts w:ascii="Tahoma" w:hAnsi="Tahoma" w:cs="Tahoma"/>
          <w:sz w:val="24"/>
          <w:szCs w:val="24"/>
        </w:rPr>
        <w:t xml:space="preserve">la feria </w:t>
      </w:r>
      <w:proofErr w:type="spellStart"/>
      <w:r w:rsidR="00B21D18" w:rsidRPr="00B21D18">
        <w:rPr>
          <w:rFonts w:ascii="Tahoma" w:hAnsi="Tahoma" w:cs="Tahoma"/>
          <w:i/>
          <w:iCs/>
          <w:sz w:val="24"/>
          <w:szCs w:val="24"/>
        </w:rPr>
        <w:t>Americas</w:t>
      </w:r>
      <w:proofErr w:type="spellEnd"/>
      <w:r w:rsidR="00B21D18" w:rsidRPr="00B21D18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B21D18" w:rsidRPr="00B21D18">
        <w:rPr>
          <w:rFonts w:ascii="Tahoma" w:hAnsi="Tahoma" w:cs="Tahoma"/>
          <w:i/>
          <w:iCs/>
          <w:sz w:val="24"/>
          <w:szCs w:val="24"/>
        </w:rPr>
        <w:t>Food</w:t>
      </w:r>
      <w:proofErr w:type="spellEnd"/>
      <w:r w:rsidR="00B21D18" w:rsidRPr="00B21D18">
        <w:rPr>
          <w:rFonts w:ascii="Tahoma" w:hAnsi="Tahoma" w:cs="Tahoma"/>
          <w:i/>
          <w:iCs/>
          <w:sz w:val="24"/>
          <w:szCs w:val="24"/>
        </w:rPr>
        <w:t xml:space="preserve"> &amp; </w:t>
      </w:r>
      <w:proofErr w:type="spellStart"/>
      <w:r w:rsidR="00B21D18" w:rsidRPr="00B21D18">
        <w:rPr>
          <w:rFonts w:ascii="Tahoma" w:hAnsi="Tahoma" w:cs="Tahoma"/>
          <w:i/>
          <w:iCs/>
          <w:sz w:val="24"/>
          <w:szCs w:val="24"/>
        </w:rPr>
        <w:t>Beverage</w:t>
      </w:r>
      <w:proofErr w:type="spellEnd"/>
      <w:r w:rsidR="00B21D18" w:rsidRPr="00B21D18">
        <w:rPr>
          <w:rFonts w:ascii="Tahoma" w:hAnsi="Tahoma" w:cs="Tahoma"/>
          <w:i/>
          <w:iCs/>
          <w:sz w:val="24"/>
          <w:szCs w:val="24"/>
        </w:rPr>
        <w:t xml:space="preserve"> </w:t>
      </w:r>
      <w:r w:rsidR="00370916">
        <w:rPr>
          <w:rFonts w:ascii="Tahoma" w:hAnsi="Tahoma" w:cs="Tahoma"/>
          <w:sz w:val="24"/>
          <w:szCs w:val="24"/>
        </w:rPr>
        <w:t>donde han organizado</w:t>
      </w:r>
      <w:r w:rsidR="00B21D18">
        <w:rPr>
          <w:rFonts w:ascii="Tahoma" w:hAnsi="Tahoma" w:cs="Tahoma"/>
          <w:sz w:val="24"/>
          <w:szCs w:val="24"/>
        </w:rPr>
        <w:t xml:space="preserve"> varios </w:t>
      </w:r>
      <w:proofErr w:type="spellStart"/>
      <w:r w:rsidR="00B21D18">
        <w:rPr>
          <w:rFonts w:ascii="Tahoma" w:hAnsi="Tahoma" w:cs="Tahoma"/>
          <w:sz w:val="24"/>
          <w:szCs w:val="24"/>
        </w:rPr>
        <w:t>showcooking</w:t>
      </w:r>
      <w:proofErr w:type="spellEnd"/>
      <w:r w:rsidR="00B21D18">
        <w:rPr>
          <w:rFonts w:ascii="Tahoma" w:hAnsi="Tahoma" w:cs="Tahoma"/>
          <w:sz w:val="24"/>
          <w:szCs w:val="24"/>
        </w:rPr>
        <w:t xml:space="preserve"> y un taller de corte para operadores de la ciudad y visitantes de este certamen.</w:t>
      </w:r>
    </w:p>
    <w:p w14:paraId="270FB09F" w14:textId="3E6269D0" w:rsidR="00BF54BF" w:rsidRDefault="00BF54BF" w:rsidP="00BF54B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Además, dentro de las acciones de esta iniciativa, está previsto llevar a cabo el próximo 18 de septiembre una experiencia culinaria en un conocido restaurante de Miami </w:t>
      </w:r>
      <w:r w:rsidR="004B75E2">
        <w:rPr>
          <w:rFonts w:ascii="Tahoma" w:hAnsi="Tahoma" w:cs="Tahoma"/>
          <w:sz w:val="24"/>
          <w:szCs w:val="24"/>
        </w:rPr>
        <w:t>(</w:t>
      </w:r>
      <w:r w:rsidR="004B75E2" w:rsidRPr="004B75E2">
        <w:rPr>
          <w:rFonts w:ascii="Tahoma" w:hAnsi="Tahoma" w:cs="Tahoma"/>
          <w:sz w:val="24"/>
          <w:szCs w:val="24"/>
        </w:rPr>
        <w:t xml:space="preserve">Dolores </w:t>
      </w:r>
      <w:proofErr w:type="spellStart"/>
      <w:r w:rsidR="004B75E2" w:rsidRPr="004B75E2">
        <w:rPr>
          <w:rFonts w:ascii="Tahoma" w:hAnsi="Tahoma" w:cs="Tahoma"/>
          <w:sz w:val="24"/>
          <w:szCs w:val="24"/>
        </w:rPr>
        <w:t>But</w:t>
      </w:r>
      <w:proofErr w:type="spellEnd"/>
      <w:r w:rsidR="004B75E2" w:rsidRPr="004B75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75E2" w:rsidRPr="004B75E2">
        <w:rPr>
          <w:rFonts w:ascii="Tahoma" w:hAnsi="Tahoma" w:cs="Tahoma"/>
          <w:sz w:val="24"/>
          <w:szCs w:val="24"/>
        </w:rPr>
        <w:t>You</w:t>
      </w:r>
      <w:proofErr w:type="spellEnd"/>
      <w:r w:rsidR="004B75E2" w:rsidRPr="004B75E2">
        <w:rPr>
          <w:rFonts w:ascii="Tahoma" w:hAnsi="Tahoma" w:cs="Tahoma"/>
          <w:sz w:val="24"/>
          <w:szCs w:val="24"/>
        </w:rPr>
        <w:t xml:space="preserve"> Can </w:t>
      </w:r>
      <w:proofErr w:type="spellStart"/>
      <w:r w:rsidR="004B75E2" w:rsidRPr="004B75E2">
        <w:rPr>
          <w:rFonts w:ascii="Tahoma" w:hAnsi="Tahoma" w:cs="Tahoma"/>
          <w:sz w:val="24"/>
          <w:szCs w:val="24"/>
        </w:rPr>
        <w:t>Call</w:t>
      </w:r>
      <w:proofErr w:type="spellEnd"/>
      <w:r w:rsidR="004B75E2" w:rsidRPr="004B75E2">
        <w:rPr>
          <w:rFonts w:ascii="Tahoma" w:hAnsi="Tahoma" w:cs="Tahoma"/>
          <w:sz w:val="24"/>
          <w:szCs w:val="24"/>
        </w:rPr>
        <w:t xml:space="preserve"> Me Lolita</w:t>
      </w:r>
      <w:r w:rsidR="004B75E2">
        <w:rPr>
          <w:rFonts w:ascii="Tahoma" w:hAnsi="Tahoma" w:cs="Tahoma"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 xml:space="preserve">en el que los asistentes disfrutarán de unas deliciosas tapas de jamón. El evento contará con </w:t>
      </w:r>
      <w:proofErr w:type="spellStart"/>
      <w:r>
        <w:rPr>
          <w:rFonts w:ascii="Tahoma" w:hAnsi="Tahoma" w:cs="Tahoma"/>
          <w:sz w:val="24"/>
          <w:szCs w:val="24"/>
        </w:rPr>
        <w:t>influencers</w:t>
      </w:r>
      <w:proofErr w:type="spellEnd"/>
      <w:r>
        <w:rPr>
          <w:rFonts w:ascii="Tahoma" w:hAnsi="Tahoma" w:cs="Tahoma"/>
          <w:sz w:val="24"/>
          <w:szCs w:val="24"/>
        </w:rPr>
        <w:t xml:space="preserve"> y personajes relevantes de la sociedad de esta mágica ciudad.</w:t>
      </w:r>
    </w:p>
    <w:p w14:paraId="698C6FE4" w14:textId="08720908" w:rsidR="00BF54BF" w:rsidRDefault="00BF54BF" w:rsidP="00E92D8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“</w:t>
      </w:r>
      <w:r w:rsidRPr="00BF54BF">
        <w:rPr>
          <w:rFonts w:ascii="Tahoma" w:hAnsi="Tahoma" w:cs="Tahoma"/>
          <w:sz w:val="24"/>
          <w:szCs w:val="24"/>
        </w:rPr>
        <w:t>Hemos programado diversas acciones promocionales en el marco de esta campaña con el objetivo de interactuar con profesionales y consumidores de este importante mercado para resaltar el origen, calidad y sabor del jamón curado español</w:t>
      </w:r>
      <w:r>
        <w:rPr>
          <w:rFonts w:ascii="Tahoma" w:hAnsi="Tahoma" w:cs="Tahoma"/>
          <w:sz w:val="24"/>
          <w:szCs w:val="24"/>
        </w:rPr>
        <w:t xml:space="preserve">”, explica Daniel de Miguel, director adjunto de </w:t>
      </w:r>
      <w:r w:rsidR="00A67E72">
        <w:rPr>
          <w:rFonts w:ascii="Tahoma" w:hAnsi="Tahoma" w:cs="Tahoma"/>
          <w:sz w:val="24"/>
          <w:szCs w:val="24"/>
        </w:rPr>
        <w:t>INTERPORC</w:t>
      </w:r>
      <w:r>
        <w:rPr>
          <w:rFonts w:ascii="Tahoma" w:hAnsi="Tahoma" w:cs="Tahoma"/>
          <w:sz w:val="24"/>
          <w:szCs w:val="24"/>
        </w:rPr>
        <w:t>.</w:t>
      </w:r>
    </w:p>
    <w:p w14:paraId="5AD50A65" w14:textId="57A8370A" w:rsidR="00554F3B" w:rsidRDefault="00554F3B" w:rsidP="00554F3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El objetivo de la campaña ha sido dar a conocer en Estados Unidos </w:t>
      </w:r>
      <w:r w:rsidRPr="00E92D84">
        <w:rPr>
          <w:rFonts w:ascii="Tahoma" w:hAnsi="Tahoma" w:cs="Tahoma"/>
          <w:sz w:val="24"/>
          <w:szCs w:val="24"/>
        </w:rPr>
        <w:t>los múltiples beneficios que aporta el consumo de</w:t>
      </w:r>
      <w:r>
        <w:rPr>
          <w:rFonts w:ascii="Tahoma" w:hAnsi="Tahoma" w:cs="Tahoma"/>
          <w:sz w:val="24"/>
          <w:szCs w:val="24"/>
        </w:rPr>
        <w:t>l</w:t>
      </w:r>
      <w:r w:rsidRPr="00E92D84">
        <w:rPr>
          <w:rFonts w:ascii="Tahoma" w:hAnsi="Tahoma" w:cs="Tahoma"/>
          <w:sz w:val="24"/>
          <w:szCs w:val="24"/>
        </w:rPr>
        <w:t xml:space="preserve"> Jamón español</w:t>
      </w:r>
      <w:r>
        <w:rPr>
          <w:rFonts w:ascii="Tahoma" w:hAnsi="Tahoma" w:cs="Tahoma"/>
          <w:sz w:val="24"/>
          <w:szCs w:val="24"/>
        </w:rPr>
        <w:t xml:space="preserve"> para el estado de ánimo de las personas. Y es que </w:t>
      </w:r>
      <w:r w:rsidRPr="00E92D84">
        <w:rPr>
          <w:rFonts w:ascii="Tahoma" w:hAnsi="Tahoma" w:cs="Tahoma"/>
          <w:b/>
          <w:bCs/>
          <w:sz w:val="24"/>
          <w:szCs w:val="24"/>
        </w:rPr>
        <w:t>la gastronomía española</w:t>
      </w:r>
      <w:r>
        <w:rPr>
          <w:rFonts w:ascii="Tahoma" w:hAnsi="Tahoma" w:cs="Tahoma"/>
          <w:b/>
          <w:bCs/>
          <w:sz w:val="24"/>
          <w:szCs w:val="24"/>
        </w:rPr>
        <w:t xml:space="preserve"> y el jamón como uno de sus principales productos</w:t>
      </w:r>
      <w:r w:rsidRPr="00E92D84">
        <w:rPr>
          <w:rFonts w:ascii="Tahoma" w:hAnsi="Tahoma" w:cs="Tahoma"/>
          <w:b/>
          <w:bCs/>
          <w:sz w:val="24"/>
          <w:szCs w:val="24"/>
        </w:rPr>
        <w:t xml:space="preserve"> es sinónimo de felicidad</w:t>
      </w:r>
      <w:r>
        <w:rPr>
          <w:rFonts w:ascii="Tahoma" w:hAnsi="Tahoma" w:cs="Tahoma"/>
          <w:sz w:val="24"/>
          <w:szCs w:val="24"/>
        </w:rPr>
        <w:t>.</w:t>
      </w:r>
    </w:p>
    <w:p w14:paraId="65CF8556" w14:textId="0AA4E751" w:rsidR="00D12595" w:rsidRDefault="00AE4D4B" w:rsidP="00554F3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“Estamos haciendo un decidido esfuerzo promocional para</w:t>
      </w:r>
      <w:r w:rsidR="00D12595">
        <w:rPr>
          <w:rFonts w:ascii="Tahoma" w:hAnsi="Tahoma" w:cs="Tahoma"/>
          <w:sz w:val="24"/>
          <w:szCs w:val="24"/>
        </w:rPr>
        <w:t xml:space="preserve"> trasladar </w:t>
      </w:r>
      <w:r w:rsidR="00370916">
        <w:rPr>
          <w:rFonts w:ascii="Tahoma" w:hAnsi="Tahoma" w:cs="Tahoma"/>
          <w:sz w:val="24"/>
          <w:szCs w:val="24"/>
        </w:rPr>
        <w:t>a los principales mercados del mundo, entre ellos el americano,</w:t>
      </w:r>
      <w:r w:rsidR="00D12595">
        <w:rPr>
          <w:rFonts w:ascii="Tahoma" w:hAnsi="Tahoma" w:cs="Tahoma"/>
          <w:sz w:val="24"/>
          <w:szCs w:val="24"/>
        </w:rPr>
        <w:t xml:space="preserve"> la importancia del jamón español como un símbolo cultural de nuestra gastronomía, un producto selecto </w:t>
      </w:r>
      <w:r>
        <w:rPr>
          <w:rFonts w:ascii="Tahoma" w:hAnsi="Tahoma" w:cs="Tahoma"/>
          <w:sz w:val="24"/>
          <w:szCs w:val="24"/>
        </w:rPr>
        <w:t>asociado</w:t>
      </w:r>
      <w:r w:rsidR="00D12595">
        <w:rPr>
          <w:rFonts w:ascii="Tahoma" w:hAnsi="Tahoma" w:cs="Tahoma"/>
          <w:sz w:val="24"/>
          <w:szCs w:val="24"/>
        </w:rPr>
        <w:t xml:space="preserve"> al placer y al deleite.</w:t>
      </w:r>
      <w:r>
        <w:rPr>
          <w:rFonts w:ascii="Tahoma" w:hAnsi="Tahoma" w:cs="Tahoma"/>
          <w:sz w:val="24"/>
          <w:szCs w:val="24"/>
        </w:rPr>
        <w:t xml:space="preserve"> </w:t>
      </w:r>
      <w:r w:rsidR="00C05065">
        <w:rPr>
          <w:rFonts w:ascii="Tahoma" w:hAnsi="Tahoma" w:cs="Tahoma"/>
          <w:sz w:val="24"/>
          <w:szCs w:val="24"/>
        </w:rPr>
        <w:t xml:space="preserve">Con </w:t>
      </w:r>
      <w:r w:rsidR="002E22DE">
        <w:rPr>
          <w:rFonts w:ascii="Tahoma" w:hAnsi="Tahoma" w:cs="Tahoma"/>
          <w:sz w:val="24"/>
          <w:szCs w:val="24"/>
        </w:rPr>
        <w:t>la</w:t>
      </w:r>
      <w:r w:rsidR="00C05065">
        <w:rPr>
          <w:rFonts w:ascii="Tahoma" w:hAnsi="Tahoma" w:cs="Tahoma"/>
          <w:sz w:val="24"/>
          <w:szCs w:val="24"/>
        </w:rPr>
        <w:t xml:space="preserve"> campaña</w:t>
      </w:r>
      <w:r w:rsidR="002E22DE">
        <w:rPr>
          <w:rFonts w:ascii="Tahoma" w:hAnsi="Tahoma" w:cs="Tahoma"/>
          <w:sz w:val="24"/>
          <w:szCs w:val="24"/>
        </w:rPr>
        <w:t xml:space="preserve"> </w:t>
      </w:r>
      <w:r w:rsidR="002E22DE" w:rsidRPr="002E22DE">
        <w:rPr>
          <w:rFonts w:ascii="Tahoma" w:hAnsi="Tahoma" w:cs="Tahoma"/>
          <w:sz w:val="24"/>
          <w:szCs w:val="24"/>
        </w:rPr>
        <w:t>“</w:t>
      </w:r>
      <w:proofErr w:type="spellStart"/>
      <w:r w:rsidR="002E22DE" w:rsidRPr="002E22DE">
        <w:rPr>
          <w:rFonts w:ascii="Tahoma" w:hAnsi="Tahoma" w:cs="Tahoma"/>
          <w:i/>
          <w:iCs/>
          <w:sz w:val="24"/>
          <w:szCs w:val="24"/>
        </w:rPr>
        <w:t>Slices</w:t>
      </w:r>
      <w:proofErr w:type="spellEnd"/>
      <w:r w:rsidR="002E22DE" w:rsidRPr="002E22DE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2E22DE" w:rsidRPr="002E22DE">
        <w:rPr>
          <w:rFonts w:ascii="Tahoma" w:hAnsi="Tahoma" w:cs="Tahoma"/>
          <w:i/>
          <w:iCs/>
          <w:sz w:val="24"/>
          <w:szCs w:val="24"/>
        </w:rPr>
        <w:t>of</w:t>
      </w:r>
      <w:proofErr w:type="spellEnd"/>
      <w:r w:rsidR="002E22DE" w:rsidRPr="002E22DE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2E22DE" w:rsidRPr="002E22DE">
        <w:rPr>
          <w:rFonts w:ascii="Tahoma" w:hAnsi="Tahoma" w:cs="Tahoma"/>
          <w:i/>
          <w:iCs/>
          <w:sz w:val="24"/>
          <w:szCs w:val="24"/>
        </w:rPr>
        <w:t>happiness</w:t>
      </w:r>
      <w:proofErr w:type="spellEnd"/>
      <w:r w:rsidR="002E22DE" w:rsidRPr="002E22DE">
        <w:rPr>
          <w:rFonts w:ascii="Tahoma" w:hAnsi="Tahoma" w:cs="Tahoma"/>
          <w:i/>
          <w:iCs/>
          <w:sz w:val="24"/>
          <w:szCs w:val="24"/>
        </w:rPr>
        <w:t>”</w:t>
      </w:r>
      <w:r w:rsidR="00C05065" w:rsidRPr="002E22DE">
        <w:rPr>
          <w:rFonts w:ascii="Tahoma" w:hAnsi="Tahoma" w:cs="Tahoma"/>
          <w:sz w:val="24"/>
          <w:szCs w:val="24"/>
        </w:rPr>
        <w:t>,</w:t>
      </w:r>
      <w:r w:rsidR="00C05065">
        <w:rPr>
          <w:rFonts w:ascii="Tahoma" w:hAnsi="Tahoma" w:cs="Tahoma"/>
          <w:sz w:val="24"/>
          <w:szCs w:val="24"/>
        </w:rPr>
        <w:t xml:space="preserve"> a</w:t>
      </w:r>
      <w:r w:rsidRPr="00370916">
        <w:rPr>
          <w:rFonts w:ascii="Tahoma" w:hAnsi="Tahoma" w:cs="Tahoma"/>
          <w:sz w:val="24"/>
          <w:szCs w:val="24"/>
        </w:rPr>
        <w:t>postamos</w:t>
      </w:r>
      <w:r>
        <w:rPr>
          <w:rFonts w:ascii="Tahoma" w:hAnsi="Tahoma" w:cs="Tahoma"/>
          <w:sz w:val="24"/>
          <w:szCs w:val="24"/>
        </w:rPr>
        <w:t xml:space="preserve"> por posicionarlo en un mercado potencial de más de 330 millones de consumidores y darle la notoriedad que merece con acciones de formación y experiencias gastronómicas” traslada Jesús Pérez Aguilar, </w:t>
      </w:r>
      <w:r w:rsidR="00370916">
        <w:rPr>
          <w:rFonts w:ascii="Tahoma" w:hAnsi="Tahoma" w:cs="Tahoma"/>
          <w:sz w:val="24"/>
          <w:szCs w:val="24"/>
        </w:rPr>
        <w:t>director</w:t>
      </w:r>
      <w:r>
        <w:rPr>
          <w:rFonts w:ascii="Tahoma" w:hAnsi="Tahoma" w:cs="Tahoma"/>
          <w:sz w:val="24"/>
          <w:szCs w:val="24"/>
        </w:rPr>
        <w:t xml:space="preserve"> adjunto de </w:t>
      </w:r>
      <w:r w:rsidR="00A67E72">
        <w:rPr>
          <w:rFonts w:ascii="Tahoma" w:hAnsi="Tahoma" w:cs="Tahoma"/>
          <w:sz w:val="24"/>
          <w:szCs w:val="24"/>
        </w:rPr>
        <w:t>ASICI</w:t>
      </w:r>
      <w:r>
        <w:rPr>
          <w:rFonts w:ascii="Tahoma" w:hAnsi="Tahoma" w:cs="Tahoma"/>
          <w:sz w:val="24"/>
          <w:szCs w:val="24"/>
        </w:rPr>
        <w:t>.</w:t>
      </w:r>
    </w:p>
    <w:p w14:paraId="7CC0C6CE" w14:textId="61151BB4" w:rsidR="00D17775" w:rsidRPr="00A67E72" w:rsidRDefault="00B21D18" w:rsidP="00E92D84">
      <w:pPr>
        <w:jc w:val="both"/>
        <w:rPr>
          <w:rFonts w:ascii="Tahoma" w:hAnsi="Tahoma" w:cs="Tahoma"/>
          <w:sz w:val="24"/>
          <w:szCs w:val="24"/>
          <w:lang w:val="es-ES_tradnl"/>
        </w:rPr>
      </w:pPr>
      <w:r>
        <w:rPr>
          <w:rFonts w:ascii="Tahoma" w:hAnsi="Tahoma" w:cs="Tahoma"/>
          <w:sz w:val="24"/>
          <w:szCs w:val="24"/>
        </w:rPr>
        <w:lastRenderedPageBreak/>
        <w:t>La acción desarrollada en colaboración con ICEX España Exportación</w:t>
      </w:r>
      <w:r w:rsidR="00A67E72">
        <w:rPr>
          <w:rFonts w:ascii="Tahoma" w:hAnsi="Tahoma" w:cs="Tahoma"/>
          <w:sz w:val="24"/>
          <w:szCs w:val="24"/>
        </w:rPr>
        <w:t xml:space="preserve"> </w:t>
      </w:r>
      <w:r w:rsidR="00A67E72" w:rsidRPr="00A67E72">
        <w:rPr>
          <w:rFonts w:ascii="Tahoma" w:hAnsi="Tahoma" w:cs="Tahoma"/>
          <w:sz w:val="24"/>
          <w:szCs w:val="24"/>
        </w:rPr>
        <w:t>e Inversiones</w:t>
      </w:r>
      <w:r>
        <w:rPr>
          <w:rFonts w:ascii="Tahoma" w:hAnsi="Tahoma" w:cs="Tahoma"/>
          <w:sz w:val="24"/>
          <w:szCs w:val="24"/>
        </w:rPr>
        <w:t xml:space="preserve"> </w:t>
      </w:r>
      <w:r w:rsidR="00554F3B">
        <w:rPr>
          <w:rFonts w:ascii="Tahoma" w:hAnsi="Tahoma" w:cs="Tahoma"/>
          <w:sz w:val="24"/>
          <w:szCs w:val="24"/>
        </w:rPr>
        <w:t>se enmarca en</w:t>
      </w:r>
      <w:r>
        <w:rPr>
          <w:rFonts w:ascii="Tahoma" w:hAnsi="Tahoma" w:cs="Tahoma"/>
          <w:sz w:val="24"/>
          <w:szCs w:val="24"/>
        </w:rPr>
        <w:t xml:space="preserve"> la apuesta de </w:t>
      </w:r>
      <w:r w:rsidR="00A67E72">
        <w:rPr>
          <w:rFonts w:ascii="Tahoma" w:hAnsi="Tahoma" w:cs="Tahoma"/>
          <w:sz w:val="24"/>
          <w:szCs w:val="24"/>
        </w:rPr>
        <w:t>ASICI</w:t>
      </w:r>
      <w:r>
        <w:rPr>
          <w:rFonts w:ascii="Tahoma" w:hAnsi="Tahoma" w:cs="Tahoma"/>
          <w:sz w:val="24"/>
          <w:szCs w:val="24"/>
        </w:rPr>
        <w:t xml:space="preserve"> e </w:t>
      </w:r>
      <w:r w:rsidR="00A67E72">
        <w:rPr>
          <w:rFonts w:ascii="Tahoma" w:hAnsi="Tahoma" w:cs="Tahoma"/>
          <w:sz w:val="24"/>
          <w:szCs w:val="24"/>
        </w:rPr>
        <w:t>INTERPORC</w:t>
      </w:r>
      <w:r>
        <w:rPr>
          <w:rFonts w:ascii="Tahoma" w:hAnsi="Tahoma" w:cs="Tahoma"/>
          <w:sz w:val="24"/>
          <w:szCs w:val="24"/>
        </w:rPr>
        <w:t xml:space="preserve"> por promover el consumo de este producto en Estados Unidos, un mercado de más de 330 millones de personas que cada día aprecia más </w:t>
      </w:r>
      <w:r w:rsidR="00554F3B">
        <w:rPr>
          <w:rFonts w:ascii="Tahoma" w:hAnsi="Tahoma" w:cs="Tahoma"/>
          <w:sz w:val="24"/>
          <w:szCs w:val="24"/>
        </w:rPr>
        <w:t>el jamón que se produce en España, por sus características especiales frente a otros de otras procedencias</w:t>
      </w:r>
      <w:r w:rsidR="00A67E72">
        <w:rPr>
          <w:rFonts w:ascii="Tahoma" w:hAnsi="Tahoma" w:cs="Tahoma"/>
          <w:sz w:val="24"/>
          <w:szCs w:val="24"/>
        </w:rPr>
        <w:t>.</w:t>
      </w:r>
      <w:r w:rsidR="00D17775">
        <w:rPr>
          <w:rFonts w:ascii="Tahoma" w:hAnsi="Tahoma" w:cs="Tahoma"/>
          <w:color w:val="0B2427"/>
          <w:sz w:val="24"/>
          <w:szCs w:val="24"/>
        </w:rPr>
        <w:t xml:space="preserve"> </w:t>
      </w:r>
    </w:p>
    <w:sectPr w:rsidR="00D17775" w:rsidRPr="00A67E7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1ADE" w14:textId="77777777" w:rsidR="004C79AA" w:rsidRDefault="004C79AA" w:rsidP="00F1293D">
      <w:pPr>
        <w:spacing w:after="0" w:line="240" w:lineRule="auto"/>
      </w:pPr>
      <w:r>
        <w:separator/>
      </w:r>
    </w:p>
  </w:endnote>
  <w:endnote w:type="continuationSeparator" w:id="0">
    <w:p w14:paraId="6DDFE04C" w14:textId="77777777" w:rsidR="004C79AA" w:rsidRDefault="004C79AA" w:rsidP="00F1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2006" w14:textId="77777777" w:rsidR="00620C0E" w:rsidRPr="001C7247" w:rsidRDefault="00620C0E" w:rsidP="00620C0E">
    <w:pPr>
      <w:pStyle w:val="Piedepgina"/>
      <w:jc w:val="center"/>
      <w:rPr>
        <w:rFonts w:ascii="Calibri" w:hAnsi="Calibri" w:cs="Calibri"/>
        <w:b/>
        <w:bCs/>
      </w:rPr>
    </w:pPr>
    <w:r w:rsidRPr="001C7247">
      <w:rPr>
        <w:rFonts w:ascii="Calibri" w:hAnsi="Calibri" w:cs="Calibri"/>
        <w:b/>
        <w:bCs/>
        <w:color w:val="000000"/>
        <w:sz w:val="28"/>
        <w:szCs w:val="28"/>
      </w:rPr>
      <w:t>www.slicesofhappiness.food</w:t>
    </w:r>
  </w:p>
  <w:p w14:paraId="46D05FB8" w14:textId="77777777" w:rsidR="00620C0E" w:rsidRDefault="00620C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66D99" w14:textId="77777777" w:rsidR="004C79AA" w:rsidRDefault="004C79AA" w:rsidP="00F1293D">
      <w:pPr>
        <w:spacing w:after="0" w:line="240" w:lineRule="auto"/>
      </w:pPr>
      <w:r>
        <w:separator/>
      </w:r>
    </w:p>
  </w:footnote>
  <w:footnote w:type="continuationSeparator" w:id="0">
    <w:p w14:paraId="37F2A2B8" w14:textId="77777777" w:rsidR="004C79AA" w:rsidRDefault="004C79AA" w:rsidP="00F12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9F9EA" w14:textId="394AC618" w:rsidR="00F1293D" w:rsidRDefault="00620C0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9E50D4" wp14:editId="201B1DB7">
          <wp:simplePos x="0" y="0"/>
          <wp:positionH relativeFrom="column">
            <wp:posOffset>-762000</wp:posOffset>
          </wp:positionH>
          <wp:positionV relativeFrom="paragraph">
            <wp:posOffset>-51435</wp:posOffset>
          </wp:positionV>
          <wp:extent cx="6823075" cy="974725"/>
          <wp:effectExtent l="0" t="0" r="0" b="0"/>
          <wp:wrapSquare wrapText="bothSides"/>
          <wp:docPr id="436817547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817547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075" cy="974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F1C1E"/>
    <w:multiLevelType w:val="hybridMultilevel"/>
    <w:tmpl w:val="B264145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87C63"/>
    <w:multiLevelType w:val="hybridMultilevel"/>
    <w:tmpl w:val="F99453F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226465">
    <w:abstractNumId w:val="1"/>
  </w:num>
  <w:num w:numId="2" w16cid:durableId="21412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91"/>
    <w:rsid w:val="00001142"/>
    <w:rsid w:val="000276A3"/>
    <w:rsid w:val="00051BB8"/>
    <w:rsid w:val="00071E64"/>
    <w:rsid w:val="000C7F22"/>
    <w:rsid w:val="000E24EF"/>
    <w:rsid w:val="00185D4F"/>
    <w:rsid w:val="001A1CC2"/>
    <w:rsid w:val="00267B42"/>
    <w:rsid w:val="00297322"/>
    <w:rsid w:val="002E22DE"/>
    <w:rsid w:val="00345F8B"/>
    <w:rsid w:val="00370916"/>
    <w:rsid w:val="0038536C"/>
    <w:rsid w:val="003A075E"/>
    <w:rsid w:val="00404E6B"/>
    <w:rsid w:val="00450C11"/>
    <w:rsid w:val="004624C0"/>
    <w:rsid w:val="004B75E2"/>
    <w:rsid w:val="004C79AA"/>
    <w:rsid w:val="00554F3B"/>
    <w:rsid w:val="00601465"/>
    <w:rsid w:val="00620C0E"/>
    <w:rsid w:val="006330A1"/>
    <w:rsid w:val="006D3706"/>
    <w:rsid w:val="006E391B"/>
    <w:rsid w:val="00731AEE"/>
    <w:rsid w:val="0076266B"/>
    <w:rsid w:val="00793999"/>
    <w:rsid w:val="00805886"/>
    <w:rsid w:val="008144E4"/>
    <w:rsid w:val="00821841"/>
    <w:rsid w:val="00871CA7"/>
    <w:rsid w:val="008B2243"/>
    <w:rsid w:val="009046E6"/>
    <w:rsid w:val="00931309"/>
    <w:rsid w:val="0094027D"/>
    <w:rsid w:val="00973C76"/>
    <w:rsid w:val="00A06D7E"/>
    <w:rsid w:val="00A305A8"/>
    <w:rsid w:val="00A62B5B"/>
    <w:rsid w:val="00A67E72"/>
    <w:rsid w:val="00AE4D4B"/>
    <w:rsid w:val="00B21D18"/>
    <w:rsid w:val="00B416E9"/>
    <w:rsid w:val="00B562F5"/>
    <w:rsid w:val="00B66BA0"/>
    <w:rsid w:val="00B94991"/>
    <w:rsid w:val="00BF48D9"/>
    <w:rsid w:val="00BF54BF"/>
    <w:rsid w:val="00C05065"/>
    <w:rsid w:val="00CF3B54"/>
    <w:rsid w:val="00D12595"/>
    <w:rsid w:val="00D17775"/>
    <w:rsid w:val="00D3737E"/>
    <w:rsid w:val="00D65F62"/>
    <w:rsid w:val="00DE0350"/>
    <w:rsid w:val="00DE3D56"/>
    <w:rsid w:val="00E242AC"/>
    <w:rsid w:val="00E50428"/>
    <w:rsid w:val="00E64D55"/>
    <w:rsid w:val="00E8563B"/>
    <w:rsid w:val="00E92D84"/>
    <w:rsid w:val="00EA5603"/>
    <w:rsid w:val="00ED5ADF"/>
    <w:rsid w:val="00EF64A0"/>
    <w:rsid w:val="00F1293D"/>
    <w:rsid w:val="00F367E0"/>
    <w:rsid w:val="00F37832"/>
    <w:rsid w:val="00F41ACE"/>
    <w:rsid w:val="00F87267"/>
    <w:rsid w:val="00F9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5805C"/>
  <w15:chartTrackingRefBased/>
  <w15:docId w15:val="{3A7153FB-CD9F-A44E-8136-682A234D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991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499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9499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71E64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242A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12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93D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F12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93D"/>
    <w:rPr>
      <w:sz w:val="22"/>
      <w:szCs w:val="22"/>
    </w:rPr>
  </w:style>
  <w:style w:type="character" w:styleId="Hipervnculovisitado">
    <w:name w:val="FollowedHyperlink"/>
    <w:basedOn w:val="Fuentedeprrafopredeter"/>
    <w:uiPriority w:val="99"/>
    <w:semiHidden/>
    <w:unhideWhenUsed/>
    <w:rsid w:val="00450C11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D37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D37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D37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37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37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porc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beric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Sánchez</dc:creator>
  <cp:keywords/>
  <dc:description/>
  <cp:lastModifiedBy>Ricardo Miguelañez</cp:lastModifiedBy>
  <cp:revision>4</cp:revision>
  <dcterms:created xsi:type="dcterms:W3CDTF">2024-09-11T12:07:00Z</dcterms:created>
  <dcterms:modified xsi:type="dcterms:W3CDTF">2024-09-11T12:32:00Z</dcterms:modified>
</cp:coreProperties>
</file>